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 Enseñanza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Media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80 o 100 hojas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Pocket dictionary. Preferentemente Oxford o Cambridge.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cuaderno triple (solo para matemática).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0F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10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-Transportador </w:t>
      </w:r>
    </w:p>
    <w:p w:rsidR="00000000" w:rsidDel="00000000" w:rsidP="00000000" w:rsidRDefault="00000000" w:rsidRPr="00000000" w14:paraId="00000011">
      <w:pPr>
        <w:spacing w:line="276" w:lineRule="auto"/>
        <w:ind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block de apuntes oficio prepicado cuadriculado M7 (para actividades o trabajo en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plumones de pizarra</w:t>
      </w:r>
    </w:p>
    <w:p w:rsidR="00000000" w:rsidDel="00000000" w:rsidP="00000000" w:rsidRDefault="00000000" w:rsidRPr="00000000" w14:paraId="00000013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goma de borrar </w:t>
      </w:r>
    </w:p>
    <w:p w:rsidR="00000000" w:rsidDel="00000000" w:rsidP="00000000" w:rsidRDefault="00000000" w:rsidRPr="00000000" w14:paraId="00000014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lápiz grafito </w:t>
      </w:r>
    </w:p>
    <w:p w:rsidR="00000000" w:rsidDel="00000000" w:rsidP="00000000" w:rsidRDefault="00000000" w:rsidRPr="00000000" w14:paraId="00000015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Carpeta para portafolio o trabajo de proceso con acoclip, nombre y de color preferentemente celeste para guardar las guías.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Matemática universitario 100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Regla. Calculadora científica.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QUÍMICA: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Cuaderno Matemática universitario 100 hojas. Delantal blanco de laboratorio. Tabla periódica de los elementos químicos.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BIOLOGÍA: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Cuaderno Matemática universitario 100 hojas. Delantal blanco de laboratorio.</w:t>
      </w:r>
    </w:p>
    <w:p w:rsidR="00000000" w:rsidDel="00000000" w:rsidP="00000000" w:rsidRDefault="00000000" w:rsidRPr="00000000" w14:paraId="0000001A">
      <w:pPr>
        <w:spacing w:before="28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1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TALLER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1 Cuaderno Matemática universitario de 80 o 100  hojas.</w:t>
        <w:tab/>
        <w:tab/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Croquera tamaño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oficio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Croquera tamaño  oficio (La misma que se utilizará en Artes Visuales)</w:t>
      </w:r>
    </w:p>
    <w:p w:rsidR="00000000" w:rsidDel="00000000" w:rsidP="00000000" w:rsidRDefault="00000000" w:rsidRPr="00000000" w14:paraId="00000026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  <w:tab/>
        <w:tab/>
        <w:tab/>
        <w:tab/>
        <w:tab/>
        <w:tab/>
        <w:tab/>
        <w:tab/>
        <w:t xml:space="preserve">-Buzo del colegio  </w:t>
        <w:tab/>
        <w:tab/>
        <w:tab/>
        <w:tab/>
        <w:tab/>
        <w:tab/>
        <w:tab/>
        <w:tab/>
        <w:tab/>
        <w:tab/>
        <w:t xml:space="preserve">                  -Bolsa con útiles de aseo personal: toalla, polera de cambio, jabón (se utilizan  cada clase), desodorante.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goma,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plumón,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entre otros). </w:t>
      </w:r>
    </w:p>
    <w:p w:rsidR="00000000" w:rsidDel="00000000" w:rsidP="00000000" w:rsidRDefault="00000000" w:rsidRPr="00000000" w14:paraId="0000002A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13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3PO4I1eu3bRAAbFXlqt8nBb5Q==">CgMxLjAyCGguZ2pkZ3hzOAByITFibUsxZm9MQVowN292enFPQ0Z2cjRfekhlTTVId1ZReQ==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