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Pr="00434475" w:rsidRDefault="005961B9" w:rsidP="00ED3EFE">
      <w:pPr>
        <w:jc w:val="center"/>
        <w:rPr>
          <w:rFonts w:ascii="Arial Narrow" w:hAnsi="Arial Narrow" w:cs="Arial"/>
          <w:b/>
          <w:u w:val="single"/>
        </w:rPr>
      </w:pPr>
      <w:r w:rsidRPr="00434475">
        <w:rPr>
          <w:rFonts w:ascii="Arial Narrow" w:hAnsi="Arial Narrow" w:cs="Arial"/>
          <w:b/>
          <w:u w:val="single"/>
        </w:rPr>
        <w:t>Temario evaluación priorización curricular</w:t>
      </w:r>
      <w:r w:rsidR="00D90FBD" w:rsidRPr="00434475">
        <w:rPr>
          <w:rFonts w:ascii="Arial Narrow" w:hAnsi="Arial Narrow" w:cs="Arial"/>
          <w:b/>
          <w:u w:val="single"/>
        </w:rPr>
        <w:t xml:space="preserve"> KINDER A Y B </w:t>
      </w:r>
    </w:p>
    <w:p w:rsidR="00434475" w:rsidRPr="00434475" w:rsidRDefault="00434475" w:rsidP="00434475">
      <w:pPr>
        <w:rPr>
          <w:rFonts w:ascii="Arial Narrow" w:hAnsi="Arial Narrow" w:cs="Arial"/>
          <w:b/>
        </w:rPr>
      </w:pPr>
      <w:r w:rsidRPr="00434475">
        <w:rPr>
          <w:rFonts w:ascii="Arial Narrow" w:hAnsi="Arial Narrow" w:cs="Arial"/>
          <w:b/>
        </w:rPr>
        <w:t>Las evaluaciones se aplicarán la semana del 27 de julio.</w:t>
      </w:r>
    </w:p>
    <w:p w:rsidR="00C461D0" w:rsidRPr="00C40D77" w:rsidRDefault="00C461D0" w:rsidP="00ED3EFE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89"/>
      </w:tblGrid>
      <w:tr w:rsidR="00ED3EFE" w:rsidRPr="00C40D77" w:rsidTr="00117C78">
        <w:tc>
          <w:tcPr>
            <w:tcW w:w="4489" w:type="dxa"/>
          </w:tcPr>
          <w:p w:rsidR="00ED3EFE" w:rsidRPr="00C40D77" w:rsidRDefault="00ED3EFE" w:rsidP="00117C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0D77">
              <w:rPr>
                <w:rFonts w:ascii="Arial Narrow" w:hAnsi="Arial Narrow" w:cs="Arial"/>
                <w:sz w:val="20"/>
                <w:szCs w:val="20"/>
              </w:rPr>
              <w:t>Subsector</w:t>
            </w:r>
          </w:p>
        </w:tc>
        <w:tc>
          <w:tcPr>
            <w:tcW w:w="4489" w:type="dxa"/>
          </w:tcPr>
          <w:p w:rsidR="00ED3EFE" w:rsidRPr="00C40D77" w:rsidRDefault="00ED3EFE" w:rsidP="00117C7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0D77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</w:tr>
      <w:tr w:rsidR="00ED3EFE" w:rsidRPr="00C40D77" w:rsidTr="00117C78">
        <w:tc>
          <w:tcPr>
            <w:tcW w:w="4489" w:type="dxa"/>
          </w:tcPr>
          <w:p w:rsidR="00455D1C" w:rsidRPr="00C40D77" w:rsidRDefault="00434475" w:rsidP="00117C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Lenguaje verbal</w:t>
            </w:r>
          </w:p>
        </w:tc>
        <w:tc>
          <w:tcPr>
            <w:tcW w:w="4489" w:type="dxa"/>
          </w:tcPr>
          <w:p w:rsidR="00D90FBD" w:rsidRDefault="00D90FBD" w:rsidP="00D90FB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Sonido inicial</w:t>
            </w:r>
          </w:p>
          <w:p w:rsidR="00D90FBD" w:rsidRDefault="00D90FBD" w:rsidP="00D90FB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Conteo de silabas</w:t>
            </w:r>
          </w:p>
          <w:p w:rsidR="00D90FBD" w:rsidRDefault="00D90FBD" w:rsidP="00D90FB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Vocales</w:t>
            </w:r>
          </w:p>
          <w:p w:rsidR="00D90FBD" w:rsidRDefault="00D90FBD" w:rsidP="00D90FB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Consonantes M, L, P  </w:t>
            </w:r>
          </w:p>
          <w:p w:rsidR="00D90FBD" w:rsidRPr="00B32B02" w:rsidRDefault="00D90FBD" w:rsidP="00434475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292283" w:rsidRPr="00C40D77" w:rsidRDefault="00292283" w:rsidP="00CE26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475" w:rsidRPr="00C40D77" w:rsidTr="00117C78">
        <w:tc>
          <w:tcPr>
            <w:tcW w:w="4489" w:type="dxa"/>
          </w:tcPr>
          <w:p w:rsidR="00434475" w:rsidRDefault="00434475" w:rsidP="00117C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Pensamiento matemático</w:t>
            </w:r>
          </w:p>
        </w:tc>
        <w:tc>
          <w:tcPr>
            <w:tcW w:w="4489" w:type="dxa"/>
          </w:tcPr>
          <w:p w:rsidR="00434475" w:rsidRDefault="00434475" w:rsidP="00434475">
            <w:pPr>
              <w:rPr>
                <w:rFonts w:ascii="Arial" w:hAnsi="Arial" w:cs="Arial"/>
                <w:sz w:val="28"/>
                <w:szCs w:val="28"/>
              </w:rPr>
            </w:pPr>
          </w:p>
          <w:p w:rsidR="00434475" w:rsidRDefault="00434475" w:rsidP="0043447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Números del 1 al 12 </w:t>
            </w:r>
          </w:p>
          <w:p w:rsidR="00434475" w:rsidRDefault="00434475" w:rsidP="0043447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Sumas</w:t>
            </w:r>
          </w:p>
          <w:p w:rsidR="00434475" w:rsidRDefault="00434475" w:rsidP="0043447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Completación numérica</w:t>
            </w:r>
          </w:p>
          <w:p w:rsidR="00434475" w:rsidRDefault="00434475" w:rsidP="0043447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Figuras geométricas</w:t>
            </w:r>
          </w:p>
          <w:p w:rsidR="00434475" w:rsidRDefault="00434475" w:rsidP="0043447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Conceptos básicos tales como: grande – pequeño, lleno – vacio, arriba – abajo</w:t>
            </w:r>
          </w:p>
        </w:tc>
      </w:tr>
    </w:tbl>
    <w:p w:rsidR="00681BBA" w:rsidRPr="00455D1C" w:rsidRDefault="00BC5A84" w:rsidP="00BC5A84">
      <w:pPr>
        <w:tabs>
          <w:tab w:val="left" w:pos="5322"/>
        </w:tabs>
        <w:rPr>
          <w:rFonts w:ascii="Arial Narrow" w:hAnsi="Arial Narrow"/>
        </w:rPr>
      </w:pPr>
      <w:r w:rsidRPr="00455D1C">
        <w:rPr>
          <w:rFonts w:ascii="Arial Narrow" w:hAnsi="Arial Narrow"/>
        </w:rPr>
        <w:tab/>
      </w:r>
    </w:p>
    <w:sectPr w:rsidR="00681BBA" w:rsidRPr="00455D1C" w:rsidSect="00681B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77" w:rsidRDefault="00D47377" w:rsidP="00ED3EFE">
      <w:pPr>
        <w:spacing w:after="0" w:line="240" w:lineRule="auto"/>
      </w:pPr>
      <w:r>
        <w:separator/>
      </w:r>
    </w:p>
  </w:endnote>
  <w:endnote w:type="continuationSeparator" w:id="1">
    <w:p w:rsidR="00D47377" w:rsidRDefault="00D47377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77" w:rsidRDefault="00D47377" w:rsidP="00ED3EFE">
      <w:pPr>
        <w:spacing w:after="0" w:line="240" w:lineRule="auto"/>
      </w:pPr>
      <w:r>
        <w:separator/>
      </w:r>
    </w:p>
  </w:footnote>
  <w:footnote w:type="continuationSeparator" w:id="1">
    <w:p w:rsidR="00D47377" w:rsidRDefault="00D47377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D90500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lang w:eastAsia="es-ES"/>
      </w:rPr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lang w:eastAsia="es-ES"/>
      </w:rPr>
      <w:t>Colegio Antil Mawida.</w:t>
    </w:r>
    <w:r w:rsidRPr="00D90500">
      <w:rPr>
        <w:rFonts w:ascii="Times New Roman" w:eastAsia="Times New Roman" w:hAnsi="Times New Roman"/>
        <w:lang w:eastAsia="es-ES"/>
      </w:rPr>
      <w:tab/>
    </w:r>
    <w:r w:rsidRPr="00D90500">
      <w:rPr>
        <w:rFonts w:ascii="Times New Roman" w:eastAsia="Times New Roman" w:hAnsi="Times New Roman"/>
        <w:lang w:eastAsia="es-ES"/>
      </w:rPr>
      <w:tab/>
    </w:r>
  </w:p>
  <w:p w:rsidR="00ED3EFE" w:rsidRDefault="006742DA">
    <w:pPr>
      <w:pStyle w:val="Encabezado"/>
    </w:pPr>
    <w:r>
      <w:t>Unidad Técnico Pedagógica</w:t>
    </w:r>
  </w:p>
  <w:p w:rsidR="00455D1C" w:rsidRDefault="005961B9">
    <w:pPr>
      <w:pStyle w:val="Encabezado"/>
    </w:pPr>
    <w:r>
      <w:t>Año académico 2020</w:t>
    </w:r>
  </w:p>
  <w:p w:rsidR="00CE26DA" w:rsidRDefault="00CE26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4107"/>
    <w:multiLevelType w:val="hybridMultilevel"/>
    <w:tmpl w:val="CC768A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B41DA"/>
    <w:multiLevelType w:val="hybridMultilevel"/>
    <w:tmpl w:val="0BF2B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21"/>
  </w:num>
  <w:num w:numId="10">
    <w:abstractNumId w:val="15"/>
  </w:num>
  <w:num w:numId="11">
    <w:abstractNumId w:val="8"/>
  </w:num>
  <w:num w:numId="12">
    <w:abstractNumId w:val="1"/>
  </w:num>
  <w:num w:numId="13">
    <w:abstractNumId w:val="18"/>
  </w:num>
  <w:num w:numId="14">
    <w:abstractNumId w:val="3"/>
  </w:num>
  <w:num w:numId="15">
    <w:abstractNumId w:val="13"/>
  </w:num>
  <w:num w:numId="16">
    <w:abstractNumId w:val="4"/>
  </w:num>
  <w:num w:numId="17">
    <w:abstractNumId w:val="17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26A16"/>
    <w:rsid w:val="00035E0D"/>
    <w:rsid w:val="000D7569"/>
    <w:rsid w:val="000F09E5"/>
    <w:rsid w:val="000F4355"/>
    <w:rsid w:val="002920B7"/>
    <w:rsid w:val="00292283"/>
    <w:rsid w:val="002B47C0"/>
    <w:rsid w:val="002C28B7"/>
    <w:rsid w:val="00402A01"/>
    <w:rsid w:val="00434475"/>
    <w:rsid w:val="00455D1C"/>
    <w:rsid w:val="00471174"/>
    <w:rsid w:val="00477BF3"/>
    <w:rsid w:val="004C5D32"/>
    <w:rsid w:val="004E5F95"/>
    <w:rsid w:val="005663F4"/>
    <w:rsid w:val="005872D8"/>
    <w:rsid w:val="005961B9"/>
    <w:rsid w:val="006742DA"/>
    <w:rsid w:val="00681BBA"/>
    <w:rsid w:val="007A5BE9"/>
    <w:rsid w:val="007C0178"/>
    <w:rsid w:val="007F3497"/>
    <w:rsid w:val="00884065"/>
    <w:rsid w:val="008E0892"/>
    <w:rsid w:val="00907BEF"/>
    <w:rsid w:val="009100EB"/>
    <w:rsid w:val="009B71C2"/>
    <w:rsid w:val="009C708D"/>
    <w:rsid w:val="009F0EFC"/>
    <w:rsid w:val="00A174AB"/>
    <w:rsid w:val="00A17932"/>
    <w:rsid w:val="00A20699"/>
    <w:rsid w:val="00A41076"/>
    <w:rsid w:val="00AB07F3"/>
    <w:rsid w:val="00AC4B68"/>
    <w:rsid w:val="00AC6C54"/>
    <w:rsid w:val="00AF4F57"/>
    <w:rsid w:val="00B657D5"/>
    <w:rsid w:val="00B71D6A"/>
    <w:rsid w:val="00B95417"/>
    <w:rsid w:val="00BC5A84"/>
    <w:rsid w:val="00C21BD4"/>
    <w:rsid w:val="00C2205E"/>
    <w:rsid w:val="00C328D6"/>
    <w:rsid w:val="00C40D77"/>
    <w:rsid w:val="00C461D0"/>
    <w:rsid w:val="00C5427C"/>
    <w:rsid w:val="00C83234"/>
    <w:rsid w:val="00CE26DA"/>
    <w:rsid w:val="00D35DB5"/>
    <w:rsid w:val="00D47377"/>
    <w:rsid w:val="00D63F27"/>
    <w:rsid w:val="00D90FBD"/>
    <w:rsid w:val="00D92FCE"/>
    <w:rsid w:val="00E51491"/>
    <w:rsid w:val="00E61AC5"/>
    <w:rsid w:val="00E94E0C"/>
    <w:rsid w:val="00EC560F"/>
    <w:rsid w:val="00ED1CEE"/>
    <w:rsid w:val="00ED3EFE"/>
    <w:rsid w:val="00EE0F9B"/>
    <w:rsid w:val="00EE7F00"/>
    <w:rsid w:val="00EF7F5A"/>
    <w:rsid w:val="00F92D9D"/>
    <w:rsid w:val="00FC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3</cp:revision>
  <dcterms:created xsi:type="dcterms:W3CDTF">2020-07-15T01:54:00Z</dcterms:created>
  <dcterms:modified xsi:type="dcterms:W3CDTF">2020-07-20T15:52:00Z</dcterms:modified>
</cp:coreProperties>
</file>